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61A9" w:rsidRDefault="00AC1C5B" w:rsidP="00AC1C5B">
      <w:pPr>
        <w:jc w:val="center"/>
        <w:rPr>
          <w:sz w:val="32"/>
          <w:szCs w:val="32"/>
        </w:rPr>
      </w:pPr>
      <w:r>
        <w:rPr>
          <w:sz w:val="32"/>
          <w:szCs w:val="32"/>
        </w:rPr>
        <w:t>A Gravitational Model of Our Solar System</w:t>
      </w:r>
    </w:p>
    <w:p w:rsidR="00AC1C5B" w:rsidRDefault="00AC1C5B" w:rsidP="00AC1C5B">
      <w:pPr>
        <w:jc w:val="center"/>
        <w:rPr>
          <w:sz w:val="32"/>
          <w:szCs w:val="32"/>
        </w:rPr>
      </w:pPr>
      <w:bookmarkStart w:id="0" w:name="_GoBack"/>
      <w:bookmarkEnd w:id="0"/>
    </w:p>
    <w:p w:rsidR="00AC1C5B" w:rsidRDefault="00AC1C5B" w:rsidP="00AC1C5B">
      <w:pPr>
        <w:rPr>
          <w:sz w:val="24"/>
          <w:szCs w:val="24"/>
        </w:rPr>
      </w:pPr>
      <w:r>
        <w:rPr>
          <w:sz w:val="32"/>
          <w:szCs w:val="32"/>
        </w:rPr>
        <w:tab/>
      </w:r>
      <w:r w:rsidRPr="00AC1C5B">
        <w:rPr>
          <w:sz w:val="24"/>
          <w:szCs w:val="24"/>
        </w:rPr>
        <w:t>The plan is to model our solar system using General Relativity.</w:t>
      </w:r>
      <w:r>
        <w:rPr>
          <w:sz w:val="24"/>
          <w:szCs w:val="24"/>
        </w:rPr>
        <w:t xml:space="preserve"> There are a few reasons for this. 1) Newton was wrong, and gives wrong predictions. One big one is the precession of Mercury’s perihelion. 2) General Relativity gives a deeper insight into what’s going on. Newtonian gravity uses the idea of action at a distance, whereas GR uses geometric explanations. This is favorable, as with a change of coordinates, you can make gravity “disappear” locally (think a reference frame in gravitational free fall). 3) Many gravitational effects regarding light, such as the bending of light and gravitational redshift (will not be dealt with in this project).</w:t>
      </w:r>
    </w:p>
    <w:p w:rsidR="00AC1C5B" w:rsidRDefault="00AC1C5B" w:rsidP="00AC1C5B">
      <w:pPr>
        <w:rPr>
          <w:sz w:val="24"/>
          <w:szCs w:val="24"/>
        </w:rPr>
      </w:pPr>
      <w:r>
        <w:rPr>
          <w:sz w:val="24"/>
          <w:szCs w:val="24"/>
        </w:rPr>
        <w:tab/>
        <w:t>Einstein has a set of 10 (unique) coupled partial differential equations that relate the curvature of space-time to the energy density (Stress energy tensor) present in said space-time. This relation is given by the famous Einstein Field Equations.</w:t>
      </w:r>
      <w:r w:rsidR="0007476D">
        <w:rPr>
          <w:sz w:val="24"/>
          <w:szCs w:val="24"/>
        </w:rPr>
        <w:t xml:space="preserve"> The solution to these equations (as exact or analytical solutions) seem to be difficult to find and rare in existence, however, we can readily approximate the solutions in a number of ways. A few of these include power series, </w:t>
      </w:r>
      <w:proofErr w:type="spellStart"/>
      <w:proofErr w:type="gramStart"/>
      <w:r w:rsidR="0007476D">
        <w:rPr>
          <w:sz w:val="24"/>
          <w:szCs w:val="24"/>
        </w:rPr>
        <w:t>fourier</w:t>
      </w:r>
      <w:proofErr w:type="spellEnd"/>
      <w:proofErr w:type="gramEnd"/>
      <w:r w:rsidR="0007476D">
        <w:rPr>
          <w:sz w:val="24"/>
          <w:szCs w:val="24"/>
        </w:rPr>
        <w:t xml:space="preserve"> series, and numerical approximations. For a model of the solar system, I am partial to the latter 2 for a few reasons. </w:t>
      </w:r>
    </w:p>
    <w:p w:rsidR="0007476D" w:rsidRDefault="0007476D" w:rsidP="00AC1C5B">
      <w:pPr>
        <w:rPr>
          <w:sz w:val="24"/>
          <w:szCs w:val="24"/>
        </w:rPr>
      </w:pPr>
      <w:r>
        <w:rPr>
          <w:sz w:val="24"/>
          <w:szCs w:val="24"/>
        </w:rPr>
        <w:tab/>
        <w:t xml:space="preserve">Numerical approximations are probably the easiest to make. You simply rewrite your differential equations as difference equations and solve. A computer can easily handle this task. Fourier series, on the other hand, can be more difficult. You would need a 4 D </w:t>
      </w:r>
      <w:proofErr w:type="spellStart"/>
      <w:proofErr w:type="gramStart"/>
      <w:r>
        <w:rPr>
          <w:sz w:val="24"/>
          <w:szCs w:val="24"/>
        </w:rPr>
        <w:t>fourier</w:t>
      </w:r>
      <w:proofErr w:type="spellEnd"/>
      <w:proofErr w:type="gramEnd"/>
      <w:r>
        <w:rPr>
          <w:sz w:val="24"/>
          <w:szCs w:val="24"/>
        </w:rPr>
        <w:t xml:space="preserve"> series solution for arbitrary energy densities (time, x, y, z). However, since the project models a periodic system, this might provide one of the nicer approximate solutions, assuming analytical solutions can’t be found.</w:t>
      </w:r>
    </w:p>
    <w:p w:rsidR="0007476D" w:rsidRDefault="0007476D" w:rsidP="00AC1C5B">
      <w:pPr>
        <w:rPr>
          <w:sz w:val="24"/>
          <w:szCs w:val="24"/>
        </w:rPr>
      </w:pPr>
      <w:r>
        <w:rPr>
          <w:sz w:val="24"/>
          <w:szCs w:val="24"/>
        </w:rPr>
        <w:tab/>
        <w:t>So now we get to the bulk of the project. There are effectively 3 parts.</w:t>
      </w:r>
    </w:p>
    <w:p w:rsidR="0007476D" w:rsidRDefault="0007476D" w:rsidP="0007476D">
      <w:pPr>
        <w:pStyle w:val="ListParagraph"/>
        <w:numPr>
          <w:ilvl w:val="0"/>
          <w:numId w:val="1"/>
        </w:numPr>
        <w:rPr>
          <w:sz w:val="24"/>
          <w:szCs w:val="24"/>
        </w:rPr>
      </w:pPr>
      <w:r>
        <w:rPr>
          <w:sz w:val="24"/>
          <w:szCs w:val="24"/>
        </w:rPr>
        <w:t>Constructing the stress energy tensor:</w:t>
      </w:r>
    </w:p>
    <w:p w:rsidR="0007476D" w:rsidRDefault="0007476D" w:rsidP="0007476D">
      <w:pPr>
        <w:ind w:left="720"/>
        <w:rPr>
          <w:sz w:val="24"/>
          <w:szCs w:val="24"/>
        </w:rPr>
      </w:pPr>
      <w:r>
        <w:rPr>
          <w:sz w:val="24"/>
          <w:szCs w:val="24"/>
        </w:rPr>
        <w:t>This will likely be one of the more difficult sections of the project, and it needs to be done as accurately as possible, as this is what will determine our geometry, from which we will get our equations of motion.</w:t>
      </w:r>
    </w:p>
    <w:p w:rsidR="0007476D" w:rsidRDefault="0007476D" w:rsidP="0007476D">
      <w:pPr>
        <w:ind w:left="720"/>
        <w:rPr>
          <w:sz w:val="24"/>
          <w:szCs w:val="24"/>
        </w:rPr>
      </w:pPr>
      <w:r>
        <w:rPr>
          <w:sz w:val="24"/>
          <w:szCs w:val="24"/>
        </w:rPr>
        <w:t>There is a neat fact that we can exploit in order to construct our SET, and that is that in the rest frame of a massive rigid body (think a rocky object in the solar system), the only energy density in that frame is the rest mass energy density, or mc^2/V. This represents our T</w:t>
      </w:r>
      <w:proofErr w:type="gramStart"/>
      <w:r>
        <w:rPr>
          <w:sz w:val="24"/>
          <w:szCs w:val="24"/>
        </w:rPr>
        <w:t>^(</w:t>
      </w:r>
      <w:proofErr w:type="gramEnd"/>
      <w:r>
        <w:rPr>
          <w:sz w:val="24"/>
          <w:szCs w:val="24"/>
        </w:rPr>
        <w:t xml:space="preserve">00) component in our stress energy tensor. This is a trivial calculation to make. For an object of constant density, we have </w:t>
      </w:r>
      <w:r w:rsidR="00DA1FFB">
        <w:rPr>
          <w:sz w:val="24"/>
          <w:szCs w:val="24"/>
        </w:rPr>
        <w:t>E</w:t>
      </w:r>
      <w:proofErr w:type="gramStart"/>
      <w:r w:rsidR="00DA1FFB">
        <w:rPr>
          <w:sz w:val="24"/>
          <w:szCs w:val="24"/>
        </w:rPr>
        <w:t>/(</w:t>
      </w:r>
      <w:proofErr w:type="gramEnd"/>
      <w:r w:rsidR="00DA1FFB">
        <w:rPr>
          <w:sz w:val="24"/>
          <w:szCs w:val="24"/>
        </w:rPr>
        <w:t xml:space="preserve">Vc^2) = 3m/(4pi r^3). From here, we can Lorentz boost this tensor twice (once for each index, because tensors) to an arbitrary frame. For example, we might construct the SET for only the earth, in the frame where it </w:t>
      </w:r>
      <w:r w:rsidR="00DA1FFB">
        <w:rPr>
          <w:sz w:val="24"/>
          <w:szCs w:val="24"/>
        </w:rPr>
        <w:lastRenderedPageBreak/>
        <w:t>is at rest and non-rotating. Then Lorentz boost to a frame where it rotates at a rate of w =2pi/day, and then boost again to an elliptical frame where it revolves around the earth.</w:t>
      </w:r>
    </w:p>
    <w:p w:rsidR="00DA1FFB" w:rsidRDefault="00DA1FFB" w:rsidP="0007476D">
      <w:pPr>
        <w:ind w:left="720"/>
        <w:rPr>
          <w:sz w:val="24"/>
          <w:szCs w:val="24"/>
        </w:rPr>
      </w:pPr>
      <w:r>
        <w:rPr>
          <w:sz w:val="24"/>
          <w:szCs w:val="24"/>
        </w:rPr>
        <w:t>In fact, this is exactly how I plan to construct the SET. Effectively piecing it together, by starting with each object in its rest frame, and boosting it to the rest frame of the sun (translationally, I will likely include the suns angular momentum).</w:t>
      </w:r>
    </w:p>
    <w:p w:rsidR="00DA1FFB" w:rsidRDefault="00DA1FFB" w:rsidP="00DA1FFB">
      <w:pPr>
        <w:pStyle w:val="ListParagraph"/>
        <w:numPr>
          <w:ilvl w:val="0"/>
          <w:numId w:val="1"/>
        </w:numPr>
        <w:rPr>
          <w:sz w:val="24"/>
          <w:szCs w:val="24"/>
        </w:rPr>
      </w:pPr>
      <w:r>
        <w:rPr>
          <w:sz w:val="24"/>
          <w:szCs w:val="24"/>
        </w:rPr>
        <w:t>Solving the EFE</w:t>
      </w:r>
    </w:p>
    <w:p w:rsidR="00DA1FFB" w:rsidRDefault="00DA1FFB" w:rsidP="00DA1FFB">
      <w:pPr>
        <w:pStyle w:val="ListParagraph"/>
        <w:rPr>
          <w:sz w:val="24"/>
          <w:szCs w:val="24"/>
        </w:rPr>
      </w:pPr>
      <w:r>
        <w:rPr>
          <w:sz w:val="24"/>
          <w:szCs w:val="24"/>
        </w:rPr>
        <w:t xml:space="preserve">Now there is a slight problem with our tensor. EFE is written with covariant (think row vectors/operators) indices (lower indices) and our constructed SET is Contravariant (it basically is column vectors). There is a way to change them, but it requires the use of the metric, which is what we want to solve for. If we have </w:t>
      </w:r>
      <w:proofErr w:type="spellStart"/>
      <w:r>
        <w:rPr>
          <w:sz w:val="24"/>
          <w:szCs w:val="24"/>
        </w:rPr>
        <w:t>T^ab</w:t>
      </w:r>
      <w:proofErr w:type="spellEnd"/>
      <w:r>
        <w:rPr>
          <w:sz w:val="24"/>
          <w:szCs w:val="24"/>
        </w:rPr>
        <w:t xml:space="preserve">, we can get to </w:t>
      </w:r>
      <w:proofErr w:type="spellStart"/>
      <w:r>
        <w:rPr>
          <w:sz w:val="24"/>
          <w:szCs w:val="24"/>
        </w:rPr>
        <w:t>T_cd</w:t>
      </w:r>
      <w:proofErr w:type="spellEnd"/>
      <w:r>
        <w:rPr>
          <w:sz w:val="24"/>
          <w:szCs w:val="24"/>
        </w:rPr>
        <w:t xml:space="preserve"> by taking </w:t>
      </w:r>
      <w:proofErr w:type="spellStart"/>
      <w:r>
        <w:rPr>
          <w:sz w:val="24"/>
          <w:szCs w:val="24"/>
        </w:rPr>
        <w:t>T^ab</w:t>
      </w:r>
      <w:proofErr w:type="spellEnd"/>
      <w:r>
        <w:rPr>
          <w:sz w:val="24"/>
          <w:szCs w:val="24"/>
        </w:rPr>
        <w:t>*</w:t>
      </w:r>
      <w:proofErr w:type="spellStart"/>
      <w:r>
        <w:rPr>
          <w:sz w:val="24"/>
          <w:szCs w:val="24"/>
        </w:rPr>
        <w:t>g_ac</w:t>
      </w:r>
      <w:proofErr w:type="spellEnd"/>
      <w:r>
        <w:rPr>
          <w:sz w:val="24"/>
          <w:szCs w:val="24"/>
        </w:rPr>
        <w:t>*</w:t>
      </w:r>
      <w:proofErr w:type="spellStart"/>
      <w:r>
        <w:rPr>
          <w:sz w:val="24"/>
          <w:szCs w:val="24"/>
        </w:rPr>
        <w:t>g_bd</w:t>
      </w:r>
      <w:proofErr w:type="spellEnd"/>
      <w:r>
        <w:rPr>
          <w:sz w:val="24"/>
          <w:szCs w:val="24"/>
        </w:rPr>
        <w:t xml:space="preserve"> = </w:t>
      </w:r>
      <w:proofErr w:type="spellStart"/>
      <w:r>
        <w:rPr>
          <w:sz w:val="24"/>
          <w:szCs w:val="24"/>
        </w:rPr>
        <w:t>T_cd</w:t>
      </w:r>
      <w:proofErr w:type="spellEnd"/>
      <w:r>
        <w:rPr>
          <w:sz w:val="24"/>
          <w:szCs w:val="24"/>
        </w:rPr>
        <w:t>. However, this introduces something effectively of quadratic order into our differential equations. Considering that we already have something of relatively high order (I believe 3</w:t>
      </w:r>
      <w:r w:rsidRPr="00DA1FFB">
        <w:rPr>
          <w:sz w:val="24"/>
          <w:szCs w:val="24"/>
          <w:vertAlign w:val="superscript"/>
        </w:rPr>
        <w:t>rd</w:t>
      </w:r>
      <w:r>
        <w:rPr>
          <w:sz w:val="24"/>
          <w:szCs w:val="24"/>
        </w:rPr>
        <w:t xml:space="preserve"> order, it’s hard to tell, as </w:t>
      </w:r>
      <w:proofErr w:type="spellStart"/>
      <w:r>
        <w:rPr>
          <w:sz w:val="24"/>
          <w:szCs w:val="24"/>
        </w:rPr>
        <w:t>christoffel</w:t>
      </w:r>
      <w:proofErr w:type="spellEnd"/>
      <w:r>
        <w:rPr>
          <w:sz w:val="24"/>
          <w:szCs w:val="24"/>
        </w:rPr>
        <w:t xml:space="preserve"> symbols use inverse metrics as well as the metric, so is that g^2 or </w:t>
      </w:r>
      <w:proofErr w:type="spellStart"/>
      <w:r>
        <w:rPr>
          <w:sz w:val="24"/>
          <w:szCs w:val="24"/>
        </w:rPr>
        <w:t>or</w:t>
      </w:r>
      <w:proofErr w:type="spellEnd"/>
      <w:r>
        <w:rPr>
          <w:sz w:val="24"/>
          <w:szCs w:val="24"/>
        </w:rPr>
        <w:t xml:space="preserve"> g^0?).</w:t>
      </w:r>
    </w:p>
    <w:p w:rsidR="00170337" w:rsidRDefault="00170337" w:rsidP="00DA1FFB">
      <w:pPr>
        <w:pStyle w:val="ListParagraph"/>
        <w:rPr>
          <w:sz w:val="24"/>
          <w:szCs w:val="24"/>
        </w:rPr>
      </w:pPr>
    </w:p>
    <w:p w:rsidR="00DA1FFB" w:rsidRDefault="00DA1FFB" w:rsidP="00DA1FFB">
      <w:pPr>
        <w:pStyle w:val="ListParagraph"/>
        <w:rPr>
          <w:sz w:val="24"/>
          <w:szCs w:val="24"/>
        </w:rPr>
      </w:pPr>
      <w:r>
        <w:rPr>
          <w:sz w:val="24"/>
          <w:szCs w:val="24"/>
        </w:rPr>
        <w:t>This might not be the best way,</w:t>
      </w:r>
      <w:r w:rsidR="00170337">
        <w:rPr>
          <w:sz w:val="24"/>
          <w:szCs w:val="24"/>
        </w:rPr>
        <w:t xml:space="preserve"> and I need to look into it to see if there is a better way. I know that this is </w:t>
      </w:r>
      <w:r w:rsidR="00170337">
        <w:rPr>
          <w:i/>
          <w:sz w:val="24"/>
          <w:szCs w:val="24"/>
        </w:rPr>
        <w:t xml:space="preserve">one </w:t>
      </w:r>
      <w:r w:rsidR="00170337">
        <w:rPr>
          <w:sz w:val="24"/>
          <w:szCs w:val="24"/>
        </w:rPr>
        <w:t xml:space="preserve">way, but not if it’s the </w:t>
      </w:r>
      <w:r w:rsidR="00170337">
        <w:rPr>
          <w:i/>
          <w:sz w:val="24"/>
          <w:szCs w:val="24"/>
        </w:rPr>
        <w:t xml:space="preserve">only </w:t>
      </w:r>
      <w:r w:rsidR="00170337">
        <w:rPr>
          <w:sz w:val="24"/>
          <w:szCs w:val="24"/>
        </w:rPr>
        <w:t xml:space="preserve">way. </w:t>
      </w:r>
    </w:p>
    <w:p w:rsidR="00170337" w:rsidRDefault="00170337" w:rsidP="00DA1FFB">
      <w:pPr>
        <w:pStyle w:val="ListParagraph"/>
        <w:rPr>
          <w:sz w:val="24"/>
          <w:szCs w:val="24"/>
        </w:rPr>
      </w:pPr>
    </w:p>
    <w:p w:rsidR="00170337" w:rsidRDefault="00170337" w:rsidP="00DA1FFB">
      <w:pPr>
        <w:pStyle w:val="ListParagraph"/>
        <w:rPr>
          <w:sz w:val="24"/>
          <w:szCs w:val="24"/>
        </w:rPr>
      </w:pPr>
      <w:r>
        <w:rPr>
          <w:sz w:val="24"/>
          <w:szCs w:val="24"/>
        </w:rPr>
        <w:t>Once we have our SET and our contravariant tensors, we can write out all 10 equations, de-couple them, and use one of the methods I described above (it will likely be difference equations due to time, but I would like to explore Fourier solutions as well, time permitting).</w:t>
      </w:r>
    </w:p>
    <w:p w:rsidR="00170337" w:rsidRDefault="00170337" w:rsidP="00170337">
      <w:pPr>
        <w:pStyle w:val="ListParagraph"/>
        <w:numPr>
          <w:ilvl w:val="0"/>
          <w:numId w:val="1"/>
        </w:numPr>
        <w:rPr>
          <w:sz w:val="24"/>
          <w:szCs w:val="24"/>
        </w:rPr>
      </w:pPr>
      <w:r>
        <w:rPr>
          <w:sz w:val="24"/>
          <w:szCs w:val="24"/>
        </w:rPr>
        <w:t>The Simulation</w:t>
      </w:r>
    </w:p>
    <w:p w:rsidR="00170337" w:rsidRDefault="00170337" w:rsidP="00170337">
      <w:pPr>
        <w:pStyle w:val="ListParagraph"/>
        <w:rPr>
          <w:sz w:val="24"/>
          <w:szCs w:val="24"/>
        </w:rPr>
      </w:pPr>
      <w:r>
        <w:rPr>
          <w:sz w:val="24"/>
          <w:szCs w:val="24"/>
        </w:rPr>
        <w:t xml:space="preserve">This will probably be the easiest part. What we will be looking for is accuracy in our predictions with observations. One thing we will look for is the precession of mercury’s perihelion. Allegedly, with an accurate enough SET, you can predict tidal forces of the moon on the earth, and the precession of the Earth’s axis. These will be bonuses. </w:t>
      </w:r>
    </w:p>
    <w:p w:rsidR="00170337" w:rsidRDefault="00170337" w:rsidP="00170337">
      <w:pPr>
        <w:pStyle w:val="ListParagraph"/>
        <w:numPr>
          <w:ilvl w:val="0"/>
          <w:numId w:val="1"/>
        </w:numPr>
        <w:rPr>
          <w:sz w:val="24"/>
          <w:szCs w:val="24"/>
        </w:rPr>
      </w:pPr>
      <w:r>
        <w:rPr>
          <w:sz w:val="24"/>
          <w:szCs w:val="24"/>
        </w:rPr>
        <w:t>Going further</w:t>
      </w:r>
    </w:p>
    <w:p w:rsidR="00170337" w:rsidRPr="00170337" w:rsidRDefault="00170337" w:rsidP="00170337">
      <w:pPr>
        <w:pStyle w:val="ListParagraph"/>
        <w:rPr>
          <w:sz w:val="24"/>
          <w:szCs w:val="24"/>
        </w:rPr>
      </w:pPr>
      <w:r>
        <w:rPr>
          <w:sz w:val="24"/>
          <w:szCs w:val="24"/>
        </w:rPr>
        <w:t xml:space="preserve">If time permits, and the “bonuses” don’t show up, I might try to force them. You can solve EFE in 2 ways. 1) </w:t>
      </w:r>
      <w:proofErr w:type="gramStart"/>
      <w:r>
        <w:rPr>
          <w:sz w:val="24"/>
          <w:szCs w:val="24"/>
        </w:rPr>
        <w:t>construct</w:t>
      </w:r>
      <w:proofErr w:type="gramEnd"/>
      <w:r>
        <w:rPr>
          <w:sz w:val="24"/>
          <w:szCs w:val="24"/>
        </w:rPr>
        <w:t xml:space="preserve"> the SET, and solve for the geometry (physical effects), or 2) construct the geometry, and solve for the SET. If I want the precession of </w:t>
      </w:r>
      <w:proofErr w:type="spellStart"/>
      <w:r>
        <w:rPr>
          <w:sz w:val="24"/>
          <w:szCs w:val="24"/>
        </w:rPr>
        <w:t>earths</w:t>
      </w:r>
      <w:proofErr w:type="spellEnd"/>
      <w:r>
        <w:rPr>
          <w:sz w:val="24"/>
          <w:szCs w:val="24"/>
        </w:rPr>
        <w:t xml:space="preserve"> axis, I might be able to add in a term something to the effect of A*sin(r – </w:t>
      </w:r>
      <w:proofErr w:type="spellStart"/>
      <w:r>
        <w:rPr>
          <w:sz w:val="24"/>
          <w:szCs w:val="24"/>
        </w:rPr>
        <w:t>wt</w:t>
      </w:r>
      <w:proofErr w:type="spellEnd"/>
      <w:r>
        <w:rPr>
          <w:sz w:val="24"/>
          <w:szCs w:val="24"/>
        </w:rPr>
        <w:t xml:space="preserve">) or something similar. The A is the amplitude of the oscillations of the axis, r would be the radial distance (because it’s a sphere with an oscillating rotation, and </w:t>
      </w:r>
      <w:proofErr w:type="spellStart"/>
      <w:r>
        <w:rPr>
          <w:sz w:val="24"/>
          <w:szCs w:val="24"/>
        </w:rPr>
        <w:t>wt</w:t>
      </w:r>
      <w:proofErr w:type="spellEnd"/>
      <w:r>
        <w:rPr>
          <w:sz w:val="24"/>
          <w:szCs w:val="24"/>
        </w:rPr>
        <w:t xml:space="preserve"> the rate). This is just a barely educated guess, though. It will likely be sufficiently more complicated than the simple function, but I believe it would have that form (you would have to revolve that term around the sun as well, as the entire space-time isn’t oscillating like a sphere, only the earth).</w:t>
      </w:r>
    </w:p>
    <w:p w:rsidR="00DA1FFB" w:rsidRPr="0007476D" w:rsidRDefault="00DA1FFB" w:rsidP="0007476D">
      <w:pPr>
        <w:ind w:left="720"/>
        <w:rPr>
          <w:sz w:val="24"/>
          <w:szCs w:val="24"/>
        </w:rPr>
      </w:pPr>
      <w:r>
        <w:rPr>
          <w:sz w:val="24"/>
          <w:szCs w:val="24"/>
        </w:rPr>
        <w:tab/>
      </w:r>
    </w:p>
    <w:p w:rsidR="00AC1C5B" w:rsidRPr="00AC1C5B" w:rsidRDefault="00AC1C5B" w:rsidP="00AC1C5B">
      <w:pPr>
        <w:rPr>
          <w:sz w:val="24"/>
          <w:szCs w:val="24"/>
        </w:rPr>
      </w:pPr>
      <w:r>
        <w:rPr>
          <w:sz w:val="24"/>
          <w:szCs w:val="24"/>
        </w:rPr>
        <w:lastRenderedPageBreak/>
        <w:tab/>
      </w:r>
    </w:p>
    <w:sectPr w:rsidR="00AC1C5B" w:rsidRPr="00AC1C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9744D0"/>
    <w:multiLevelType w:val="hybridMultilevel"/>
    <w:tmpl w:val="95741AD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C5B"/>
    <w:rsid w:val="0007476D"/>
    <w:rsid w:val="00170337"/>
    <w:rsid w:val="008763C6"/>
    <w:rsid w:val="00925007"/>
    <w:rsid w:val="009E3602"/>
    <w:rsid w:val="00AC1C5B"/>
    <w:rsid w:val="00DA1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82F9BB-0C76-4BDB-BCDB-C8AF5FC7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47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822</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witte</dc:creator>
  <cp:keywords/>
  <dc:description/>
  <cp:lastModifiedBy>tyler witte</cp:lastModifiedBy>
  <cp:revision>2</cp:revision>
  <dcterms:created xsi:type="dcterms:W3CDTF">2018-04-19T18:15:00Z</dcterms:created>
  <dcterms:modified xsi:type="dcterms:W3CDTF">2018-04-19T18:15:00Z</dcterms:modified>
</cp:coreProperties>
</file>